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B0" w:rsidRDefault="001E31CB" w:rsidP="00B60FB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26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CB" w:rsidRDefault="001E31CB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E31CB" w:rsidRDefault="001E31CB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E31CB" w:rsidRDefault="001E31CB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E31CB" w:rsidRDefault="001E31CB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I.Общие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статьей 45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№273-ФЗ «Об образовании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дошкольного образовательного учреждения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комиссия) создается в целях урегулирования разногласий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по вопросам реализации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в том числе в случаях: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конфликта интересов педагогического работника;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-применения локальных нормативных актов ДОУ;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-обжалование решений о применении к воспитанникам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дисциплинарного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 является первичным органом по рассмотрению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в учреждении.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своей деятельности комиссия по урегулированию споров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 руководствуется Законом РФ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Трудовым Кодексом РФ, уставом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сада, Правилами внутреннего распорядка, другими нормативными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работе комиссия должна обеспечивать соблюдение прав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Настоящее Положение устанавливает порядок создания, организации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принятия и исполнения решений комиссией по урегулированию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споров между участниками образовательных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Участниками образовательных отношений в ДОУ являются: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воспитанники, родители (законные представители) воспитанников,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представители, администрация ДОУ.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Настоящее Положение принято на общем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коллектива детского сада с учетом мнения Совета родителей (законных</w:t>
      </w:r>
      <w:proofErr w:type="gramEnd"/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и утверждено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Положение действует до принятия нового. В настоящее Положение</w:t>
      </w:r>
    </w:p>
    <w:p w:rsidR="00B60FB0" w:rsidRDefault="00B60FB0" w:rsidP="00F2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Организации работы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(порядок создания, механизмы принятия решений)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создается в составе 6 членов из равного числа представителей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и представителей</w:t>
      </w:r>
    </w:p>
    <w:p w:rsidR="00B60FB0" w:rsidRDefault="00B60FB0" w:rsidP="00B60FB0">
      <w:pPr>
        <w:tabs>
          <w:tab w:val="left" w:pos="1170"/>
        </w:tabs>
      </w:pPr>
      <w:r>
        <w:rPr>
          <w:rFonts w:ascii="Times New Roman" w:hAnsi="Times New Roman" w:cs="Times New Roman"/>
          <w:sz w:val="28"/>
          <w:szCs w:val="28"/>
        </w:rPr>
        <w:t>работников детского сада.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Делегирование представителей родителей (законных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в состав комиссии осуществляется Советом родителей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2.3.Представители работников учреждения (из состава педагогических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работников) в состав комиссии избираются общим собранием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коллектива дошкольного образовательного учреждения.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полномочий комиссии составляет один год.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Сформированный состав комиссии утверждается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комиссии и секретарь выбираются из числа членов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большинством голосов путем открытого голосования в рамках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первого заседания комиссии.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полномочий председателя и секретаря комиссии составляет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год.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личного заявления члена комиссии об исключении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комиссии;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требованию не менее 2/3 членов комиссии, выраженному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(законным представителем) которого является член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досрочного прекращения полномочий члена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избирается новый представитель от соответствующей категории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 в соответствии с п. 2.1. настоящего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Комиссия собирается по мере необходимости. Решение о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принимается ее председателем на основании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(жалобы, заявления, предложения)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не позднее 7 календарных дней с момента поступления такого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участника образовательного процесса в комиссию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подается в письменной форме (приложение №1), в котором указываются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факты или признаки нарушений прав участников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отношений, лица, допустившие нарушения, обстоятельства.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обращений в комиссию производится председателем комиссии.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(заявление) обязательно подлежит регистрации в «Журнале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обращений в комиссию по урегулированию споров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отношений» (приложение № 2). Журнал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обращений в комиссию должен быть пронумерован,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прошнурован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храниться в номенклатуре дел учреждения.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Комиссия принимает решение не позднее 14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момента начала его рассмотрения.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Решение комиссии принимается большинством голосов 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 в протоколе заседания комиссии.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Лицо, направившее в комиссию обращение, вправе присутствовать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этого обращения на заседании комиссии. Лица, чьи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обжалуются в обращении, также вправе присутствовать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и давать пояснения.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Для объективного и всестороннего рассмотрения обращений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приглашать на заседания и заслушивать иных участников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отношений. Неявка данных лиц на заседание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немотивированный отказ от показаний не являются препятствием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обращения по существу.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Председатель комиссии имеет право обратиться за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Председатель и члены комиссии не имеют права разглашать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поступающую к ним информацию. Комиссия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принятие решений.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Решение комиссии является обязательным для всех участников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отношений в учреждении и подлежит исполнению в сроки,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решением.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Решение по рассматриваемому вопросу до заявителя доводит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в устной или письменной форме. Заявитель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расписывается в журнале регистрации в получении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обращению (жалобе, заявлению, предложению).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Решение комиссии может быть обжаловано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отношений комиссия принимает решение, направленное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нарушенных прав. На лиц, допустивших нарушение прав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воспитанников, родителей (законных представителей) воспитанников, а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работников детского сада комиссия возлагает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устранению выявленных нарушений и (или) недопущению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Если нарушения прав участников образовательных отношений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вследствие принятия решения детским садом, в том числе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издания локального нормативного акта, комиссия принимает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об отмене данного решения учреждения (локального нормативного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акта) и указывает срок исполнения решения.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Комиссия отказывает в удовлетворении жалобы на нарушение прав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заявителя, если посчитает жалобу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необоснованной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выявит факты указанных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нарушений, не установит причинно-следственную связь между поведением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действия которого обжалуются, и нарушением прав лица, подавшего</w:t>
      </w:r>
    </w:p>
    <w:p w:rsidR="00B60FB0" w:rsidRDefault="00B60FB0" w:rsidP="00B60FB0">
      <w:r>
        <w:rPr>
          <w:rFonts w:ascii="Times New Roman" w:hAnsi="Times New Roman" w:cs="Times New Roman"/>
          <w:sz w:val="28"/>
          <w:szCs w:val="28"/>
        </w:rPr>
        <w:t>жалобу или его законного представителя.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Права членов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3.1.Принимать к рассмотрению обращение (жалобу, заявление,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предложение) любого участника образовательных отношений в пределах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. Принять решение по каждому спорному вопросу, относящемуся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компетенции.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Запрашивать дополнительную документацию,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самостоятельного изучения вопроса от администрации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Рекомендовать приостанавливать или отменять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 основании проведенного изучения вопроса при согласии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конфликтующих сторон.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Рекомендовать внести изменения в локальные нормативные акты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с целью демократизации основ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или расширения прав участников образовательных отношений.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Обязанности членов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Присутствовать на всех заседаниях комиссии;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. Принимать активное участие в рассмотрении поданных обращений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Принимать решение в установленные сроки, если не оговорены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рассмотрения обращения;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Давать обоснованный ответ заявителю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письменной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в соответствии с пожеланием заявителя.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Делопроизводство комиссии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Документация комиссии выделяется в отдельное делопроизводство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</w:t>
      </w:r>
    </w:p>
    <w:p w:rsidR="00B60FB0" w:rsidRDefault="00B60FB0" w:rsidP="00B6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Протоколы заседаний комиссии хранятся в документах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7555" w:rsidRDefault="00B60FB0" w:rsidP="00B60FB0">
      <w:r>
        <w:rPr>
          <w:rFonts w:ascii="Times New Roman" w:hAnsi="Times New Roman" w:cs="Times New Roman"/>
          <w:sz w:val="28"/>
          <w:szCs w:val="28"/>
        </w:rPr>
        <w:t>течение 3-х лет.</w:t>
      </w:r>
    </w:p>
    <w:p w:rsidR="003B7555" w:rsidRPr="003B7555" w:rsidRDefault="003B7555" w:rsidP="003B7555"/>
    <w:p w:rsidR="003B7555" w:rsidRDefault="003B7555" w:rsidP="003B7555"/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B75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 1</w:t>
      </w:r>
    </w:p>
    <w:p w:rsid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К Положению по урегулированию споров 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Между участниками образовательных отношений </w:t>
      </w:r>
    </w:p>
    <w:p w:rsid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комиссии по урегулированию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между участниками образовательных отношений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образовательном учреждении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для сотрудников учреждения)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жалобы, обращения, предложения)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«____»___________20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подпись______________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3B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 2</w:t>
      </w:r>
    </w:p>
    <w:p w:rsid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Положению по урегулированию споров 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Между участниками образовательных отношений </w:t>
      </w: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3B7555" w:rsidRPr="003B7555" w:rsidRDefault="003B7555" w:rsidP="003B7555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дошкольного образовательного учреждения</w:t>
      </w: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657"/>
        <w:gridCol w:w="2171"/>
        <w:gridCol w:w="2110"/>
        <w:gridCol w:w="1424"/>
        <w:gridCol w:w="1371"/>
      </w:tblGrid>
      <w:tr w:rsidR="003B7555" w:rsidRPr="003B7555" w:rsidTr="001E13FC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запроса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дата протокола заседания комиссии</w:t>
            </w:r>
          </w:p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ответа заявителю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Роспись заявителя</w:t>
            </w:r>
          </w:p>
        </w:tc>
      </w:tr>
      <w:tr w:rsidR="003B7555" w:rsidRPr="003B7555" w:rsidTr="001E13FC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7555" w:rsidRPr="003B7555" w:rsidRDefault="003B7555" w:rsidP="003B7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Pr="003B7555" w:rsidRDefault="003B7555" w:rsidP="003B75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P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B7555" w:rsidRPr="003B7555" w:rsidRDefault="003B7555" w:rsidP="003B7555">
      <w:pPr>
        <w:tabs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7555" w:rsidRPr="003B7555" w:rsidRDefault="003B7555" w:rsidP="003B7555">
      <w:pPr>
        <w:tabs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</w:t>
      </w:r>
    </w:p>
    <w:p w:rsidR="003B7555" w:rsidRPr="003B7555" w:rsidRDefault="003B7555" w:rsidP="003B7555">
      <w:pPr>
        <w:tabs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Приказом                                          </w:t>
      </w:r>
    </w:p>
    <w:p w:rsidR="003B7555" w:rsidRPr="003B7555" w:rsidRDefault="003B7555" w:rsidP="003B7555">
      <w:pPr>
        <w:tabs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заведующего детским садом</w:t>
      </w:r>
    </w:p>
    <w:p w:rsidR="003B7555" w:rsidRPr="003B7555" w:rsidRDefault="003B7555" w:rsidP="003B7555">
      <w:pPr>
        <w:tabs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«21» ноября 2016    №50/1-П</w:t>
      </w:r>
    </w:p>
    <w:p w:rsidR="003B7555" w:rsidRPr="003B7555" w:rsidRDefault="003B7555" w:rsidP="003B7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Pr="003B7555" w:rsidRDefault="003B7555" w:rsidP="003B7555">
      <w:pPr>
        <w:tabs>
          <w:tab w:val="left" w:pos="33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7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по урегулированию споров между участниками образовательных отношений </w:t>
      </w:r>
    </w:p>
    <w:p w:rsidR="003B7555" w:rsidRPr="003B7555" w:rsidRDefault="003B7555" w:rsidP="003B7555">
      <w:pPr>
        <w:tabs>
          <w:tab w:val="left" w:pos="33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7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дошкольном образовательном учреждении</w:t>
      </w:r>
    </w:p>
    <w:p w:rsidR="003B7555" w:rsidRPr="003B7555" w:rsidRDefault="003B7555" w:rsidP="003B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Pr="003B7555" w:rsidRDefault="003B7555" w:rsidP="003B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Pr="003B7555" w:rsidRDefault="003B7555" w:rsidP="003B755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555">
        <w:rPr>
          <w:rFonts w:ascii="Times New Roman" w:eastAsia="Calibri" w:hAnsi="Times New Roman" w:cs="Times New Roman"/>
          <w:sz w:val="28"/>
          <w:szCs w:val="28"/>
        </w:rPr>
        <w:t>Пустовалова В.П.- воспитатель, председатель комиссии.</w:t>
      </w:r>
    </w:p>
    <w:p w:rsidR="003B7555" w:rsidRPr="003B7555" w:rsidRDefault="003B7555" w:rsidP="003B755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555">
        <w:rPr>
          <w:rFonts w:ascii="Times New Roman" w:eastAsia="Calibri" w:hAnsi="Times New Roman" w:cs="Times New Roman"/>
          <w:sz w:val="28"/>
          <w:szCs w:val="28"/>
        </w:rPr>
        <w:t>Боронина</w:t>
      </w:r>
      <w:proofErr w:type="spellEnd"/>
      <w:r w:rsidRPr="003B7555">
        <w:rPr>
          <w:rFonts w:ascii="Times New Roman" w:eastAsia="Calibri" w:hAnsi="Times New Roman" w:cs="Times New Roman"/>
          <w:sz w:val="28"/>
          <w:szCs w:val="28"/>
        </w:rPr>
        <w:t xml:space="preserve"> Т.И.   родитель – заместитель председателя комиссии.</w:t>
      </w:r>
    </w:p>
    <w:p w:rsidR="003B7555" w:rsidRPr="003B7555" w:rsidRDefault="003B7555" w:rsidP="003B755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555">
        <w:rPr>
          <w:rFonts w:ascii="Times New Roman" w:eastAsia="Calibri" w:hAnsi="Times New Roman" w:cs="Times New Roman"/>
          <w:sz w:val="28"/>
          <w:szCs w:val="28"/>
        </w:rPr>
        <w:t>Косенкова Н.А. – муз</w:t>
      </w:r>
      <w:proofErr w:type="gramStart"/>
      <w:r w:rsidRPr="003B75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B7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755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B7555">
        <w:rPr>
          <w:rFonts w:ascii="Times New Roman" w:eastAsia="Calibri" w:hAnsi="Times New Roman" w:cs="Times New Roman"/>
          <w:sz w:val="28"/>
          <w:szCs w:val="28"/>
        </w:rPr>
        <w:t>уководитель, секретарь комиссии.</w:t>
      </w:r>
    </w:p>
    <w:p w:rsidR="003B7555" w:rsidRPr="003B7555" w:rsidRDefault="003B7555" w:rsidP="003B75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B7555" w:rsidRPr="003B7555" w:rsidRDefault="003B7555" w:rsidP="003B755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7555">
        <w:rPr>
          <w:rFonts w:ascii="Times New Roman" w:eastAsia="Calibri" w:hAnsi="Times New Roman" w:cs="Times New Roman"/>
          <w:sz w:val="28"/>
          <w:szCs w:val="28"/>
        </w:rPr>
        <w:t>Синева Н.Т. – воспитатель.</w:t>
      </w:r>
    </w:p>
    <w:p w:rsidR="003B7555" w:rsidRPr="003B7555" w:rsidRDefault="003B7555" w:rsidP="003B755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555">
        <w:rPr>
          <w:rFonts w:ascii="Times New Roman" w:eastAsia="Calibri" w:hAnsi="Times New Roman" w:cs="Times New Roman"/>
          <w:sz w:val="28"/>
          <w:szCs w:val="28"/>
        </w:rPr>
        <w:t>Ембалаева</w:t>
      </w:r>
      <w:proofErr w:type="spellEnd"/>
      <w:r w:rsidRPr="003B7555">
        <w:rPr>
          <w:rFonts w:ascii="Times New Roman" w:eastAsia="Calibri" w:hAnsi="Times New Roman" w:cs="Times New Roman"/>
          <w:sz w:val="28"/>
          <w:szCs w:val="28"/>
        </w:rPr>
        <w:t xml:space="preserve"> И.Ю.-родитель.</w:t>
      </w:r>
    </w:p>
    <w:p w:rsidR="003B7555" w:rsidRPr="003B7555" w:rsidRDefault="003B7555" w:rsidP="003B755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555">
        <w:rPr>
          <w:rFonts w:ascii="Times New Roman" w:eastAsia="Calibri" w:hAnsi="Times New Roman" w:cs="Times New Roman"/>
          <w:sz w:val="28"/>
          <w:szCs w:val="28"/>
        </w:rPr>
        <w:t>Сяркина</w:t>
      </w:r>
      <w:proofErr w:type="spellEnd"/>
      <w:r w:rsidRPr="003B7555">
        <w:rPr>
          <w:rFonts w:ascii="Times New Roman" w:eastAsia="Calibri" w:hAnsi="Times New Roman" w:cs="Times New Roman"/>
          <w:sz w:val="28"/>
          <w:szCs w:val="28"/>
        </w:rPr>
        <w:t xml:space="preserve"> Н.А.- родитель.</w:t>
      </w:r>
    </w:p>
    <w:p w:rsidR="003B7555" w:rsidRPr="003B7555" w:rsidRDefault="003B7555" w:rsidP="003B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55" w:rsidRPr="003B7555" w:rsidRDefault="003B7555" w:rsidP="003B7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FB0" w:rsidRPr="003B7555" w:rsidRDefault="001E31CB" w:rsidP="003B7555">
      <w:r>
        <w:rPr>
          <w:noProof/>
          <w:lang w:eastAsia="ru-RU"/>
        </w:rPr>
        <w:drawing>
          <wp:inline distT="0" distB="0" distL="0" distR="0">
            <wp:extent cx="2651760" cy="2432304"/>
            <wp:effectExtent l="0" t="444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176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FB0" w:rsidRPr="003B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D3" w:rsidRDefault="00C627D3" w:rsidP="00B60FB0">
      <w:pPr>
        <w:spacing w:after="0" w:line="240" w:lineRule="auto"/>
      </w:pPr>
      <w:r>
        <w:separator/>
      </w:r>
    </w:p>
  </w:endnote>
  <w:endnote w:type="continuationSeparator" w:id="0">
    <w:p w:rsidR="00C627D3" w:rsidRDefault="00C627D3" w:rsidP="00B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D3" w:rsidRDefault="00C627D3" w:rsidP="00B60FB0">
      <w:pPr>
        <w:spacing w:after="0" w:line="240" w:lineRule="auto"/>
      </w:pPr>
      <w:r>
        <w:separator/>
      </w:r>
    </w:p>
  </w:footnote>
  <w:footnote w:type="continuationSeparator" w:id="0">
    <w:p w:rsidR="00C627D3" w:rsidRDefault="00C627D3" w:rsidP="00B6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4"/>
    <w:rsid w:val="00156A44"/>
    <w:rsid w:val="001911B4"/>
    <w:rsid w:val="001E31CB"/>
    <w:rsid w:val="00247434"/>
    <w:rsid w:val="00291CEF"/>
    <w:rsid w:val="003B7555"/>
    <w:rsid w:val="006475A6"/>
    <w:rsid w:val="008E39F3"/>
    <w:rsid w:val="00B60FB0"/>
    <w:rsid w:val="00C627D3"/>
    <w:rsid w:val="00E53D8B"/>
    <w:rsid w:val="00EA3F5C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FB0"/>
  </w:style>
  <w:style w:type="paragraph" w:styleId="a5">
    <w:name w:val="footer"/>
    <w:basedOn w:val="a"/>
    <w:link w:val="a6"/>
    <w:uiPriority w:val="99"/>
    <w:unhideWhenUsed/>
    <w:rsid w:val="00B6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FB0"/>
  </w:style>
  <w:style w:type="table" w:styleId="a7">
    <w:name w:val="Table Grid"/>
    <w:basedOn w:val="a1"/>
    <w:uiPriority w:val="59"/>
    <w:rsid w:val="00B6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FB0"/>
  </w:style>
  <w:style w:type="paragraph" w:styleId="a5">
    <w:name w:val="footer"/>
    <w:basedOn w:val="a"/>
    <w:link w:val="a6"/>
    <w:uiPriority w:val="99"/>
    <w:unhideWhenUsed/>
    <w:rsid w:val="00B6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FB0"/>
  </w:style>
  <w:style w:type="table" w:styleId="a7">
    <w:name w:val="Table Grid"/>
    <w:basedOn w:val="a1"/>
    <w:uiPriority w:val="59"/>
    <w:rsid w:val="00B6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2017-01-17T11:07:00Z</cp:lastPrinted>
  <dcterms:created xsi:type="dcterms:W3CDTF">2017-01-24T08:34:00Z</dcterms:created>
  <dcterms:modified xsi:type="dcterms:W3CDTF">2017-01-24T08:35:00Z</dcterms:modified>
</cp:coreProperties>
</file>